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3B4" w:rsidRDefault="00117213" w:rsidP="00525A7C">
      <w:pPr>
        <w:spacing w:line="360" w:lineRule="auto"/>
        <w:jc w:val="both"/>
        <w:rPr>
          <w:rFonts w:ascii="Verdana" w:hAnsi="Verdana"/>
          <w:color w:val="000000" w:themeColor="text1"/>
          <w:sz w:val="20"/>
        </w:rPr>
      </w:pPr>
      <w:r w:rsidRPr="00AB03B4">
        <w:rPr>
          <w:rFonts w:ascii="Verdana" w:hAnsi="Verdana"/>
          <w:color w:val="000000" w:themeColor="text1"/>
          <w:sz w:val="20"/>
        </w:rPr>
        <w:t>Opis przedmiotu zamówienia:</w:t>
      </w:r>
      <w:r w:rsidR="00AB03B4">
        <w:rPr>
          <w:rFonts w:ascii="Verdana" w:hAnsi="Verdana"/>
          <w:color w:val="000000" w:themeColor="text1"/>
          <w:sz w:val="20"/>
        </w:rPr>
        <w:t xml:space="preserve"> </w:t>
      </w:r>
    </w:p>
    <w:p w:rsidR="00B274CC" w:rsidRPr="00AB03B4" w:rsidRDefault="002A1231" w:rsidP="00525A7C">
      <w:pPr>
        <w:spacing w:line="360" w:lineRule="auto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Dzierżawa</w:t>
      </w:r>
      <w:r w:rsidR="00AB03B4">
        <w:rPr>
          <w:rFonts w:ascii="Verdana" w:hAnsi="Verdana"/>
          <w:color w:val="000000" w:themeColor="text1"/>
          <w:sz w:val="20"/>
        </w:rPr>
        <w:t xml:space="preserve"> mobilnej pracowni</w:t>
      </w:r>
      <w:r w:rsidR="00C10623" w:rsidRPr="00AB03B4">
        <w:rPr>
          <w:rFonts w:ascii="Verdana" w:hAnsi="Verdana"/>
          <w:color w:val="000000" w:themeColor="text1"/>
          <w:sz w:val="20"/>
        </w:rPr>
        <w:t xml:space="preserve"> </w:t>
      </w:r>
      <w:r w:rsidR="005F06BC" w:rsidRPr="00AB03B4">
        <w:rPr>
          <w:rFonts w:ascii="Verdana" w:hAnsi="Verdana"/>
          <w:color w:val="000000" w:themeColor="text1"/>
          <w:sz w:val="20"/>
        </w:rPr>
        <w:t>RTG</w:t>
      </w:r>
      <w:r w:rsidR="00AB03B4">
        <w:rPr>
          <w:rFonts w:ascii="Verdana" w:hAnsi="Verdana"/>
          <w:color w:val="000000" w:themeColor="text1"/>
          <w:sz w:val="20"/>
        </w:rPr>
        <w:t xml:space="preserve"> </w:t>
      </w:r>
      <w:r w:rsidR="00AB03B4">
        <w:rPr>
          <w:rFonts w:ascii="Verdana" w:hAnsi="Verdana"/>
          <w:sz w:val="20"/>
        </w:rPr>
        <w:t>(</w:t>
      </w:r>
      <w:r w:rsidR="00DB0894" w:rsidRPr="00AB03B4">
        <w:rPr>
          <w:rFonts w:ascii="Verdana" w:hAnsi="Verdana"/>
          <w:sz w:val="20"/>
        </w:rPr>
        <w:t>ambulansu rentgenowskiego z aparatem RTG)</w:t>
      </w:r>
      <w:r w:rsidR="005F06BC" w:rsidRPr="00AB03B4">
        <w:rPr>
          <w:rFonts w:ascii="Verdana" w:hAnsi="Verdana"/>
          <w:sz w:val="20"/>
        </w:rPr>
        <w:t xml:space="preserve"> dla szpitala w Poznaniu</w:t>
      </w:r>
      <w:r w:rsidR="003E5EBA" w:rsidRPr="00AB03B4">
        <w:rPr>
          <w:rFonts w:ascii="Verdana" w:hAnsi="Verdana"/>
          <w:sz w:val="20"/>
        </w:rPr>
        <w:t xml:space="preserve"> </w:t>
      </w:r>
    </w:p>
    <w:p w:rsidR="005F06BC" w:rsidRPr="00AB03B4" w:rsidRDefault="00C10623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 xml:space="preserve">Pracownia przeznaczona jest na potrzeby realizacji badań </w:t>
      </w:r>
      <w:r w:rsidR="005F06BC" w:rsidRPr="00AB03B4">
        <w:rPr>
          <w:rFonts w:ascii="Verdana" w:hAnsi="Verdana"/>
          <w:sz w:val="20"/>
        </w:rPr>
        <w:t>z zakresu diagnostyki pacjentów.</w:t>
      </w:r>
    </w:p>
    <w:p w:rsidR="00C10623" w:rsidRPr="00AB03B4" w:rsidRDefault="005F06BC" w:rsidP="00525A7C">
      <w:pPr>
        <w:pStyle w:val="Akapitzlist"/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W</w:t>
      </w:r>
      <w:r w:rsidR="00C10623" w:rsidRPr="00AB03B4">
        <w:rPr>
          <w:rFonts w:ascii="Verdana" w:hAnsi="Verdana"/>
          <w:sz w:val="20"/>
        </w:rPr>
        <w:t xml:space="preserve"> pomieszczeniu kontenera badaniom będą poddawani pacjenci szpitalni i ambulatoryjni. Miejscem użytkowania Pracowni będzie: Szpital WCPiT</w:t>
      </w:r>
      <w:r w:rsidRPr="00AB03B4">
        <w:rPr>
          <w:rFonts w:ascii="Verdana" w:hAnsi="Verdana"/>
          <w:sz w:val="20"/>
        </w:rPr>
        <w:t xml:space="preserve"> w Poznaniu, ul. Szamarzewskiego 62</w:t>
      </w:r>
    </w:p>
    <w:p w:rsidR="005F06BC" w:rsidRPr="00AB03B4" w:rsidRDefault="005F06BC" w:rsidP="00525A7C">
      <w:pPr>
        <w:pStyle w:val="Akapitzlist"/>
        <w:numPr>
          <w:ilvl w:val="0"/>
          <w:numId w:val="14"/>
        </w:numPr>
        <w:spacing w:after="0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 xml:space="preserve">Mobilna pracownia diagnostyki obrazowej: </w:t>
      </w:r>
    </w:p>
    <w:p w:rsidR="005F06BC" w:rsidRPr="00AB03B4" w:rsidRDefault="005F06BC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pracownia diagnostyczna na podwoziu naczepy z możliwością transportu po podłączeniu ciągnika TIR,</w:t>
      </w:r>
    </w:p>
    <w:p w:rsidR="005F06BC" w:rsidRPr="00AB03B4" w:rsidRDefault="005F06BC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przedłużacz zasilający 3f minimum 25</w:t>
      </w:r>
      <w:r w:rsidR="00AB03B4">
        <w:rPr>
          <w:rFonts w:ascii="Verdana" w:eastAsia="Times New Roman" w:hAnsi="Verdana" w:cstheme="minorHAnsi"/>
          <w:sz w:val="20"/>
          <w:lang w:eastAsia="pl-PL"/>
        </w:rPr>
        <w:t xml:space="preserve"> </w:t>
      </w:r>
      <w:r w:rsidRPr="00AB03B4">
        <w:rPr>
          <w:rFonts w:ascii="Verdana" w:eastAsia="Times New Roman" w:hAnsi="Verdana" w:cstheme="minorHAnsi"/>
          <w:sz w:val="20"/>
          <w:lang w:eastAsia="pl-PL"/>
        </w:rPr>
        <w:t>metrów 16</w:t>
      </w:r>
      <w:r w:rsidR="00AB03B4">
        <w:rPr>
          <w:rFonts w:ascii="Verdana" w:eastAsia="Times New Roman" w:hAnsi="Verdana" w:cstheme="minorHAnsi"/>
          <w:sz w:val="20"/>
          <w:lang w:eastAsia="pl-PL"/>
        </w:rPr>
        <w:t xml:space="preserve"> </w:t>
      </w:r>
      <w:r w:rsidRPr="00AB03B4">
        <w:rPr>
          <w:rFonts w:ascii="Verdana" w:eastAsia="Times New Roman" w:hAnsi="Verdana" w:cstheme="minorHAnsi"/>
          <w:sz w:val="20"/>
          <w:lang w:eastAsia="pl-PL"/>
        </w:rPr>
        <w:t>mm2 oraz dodatkowy 20 metrów</w:t>
      </w:r>
    </w:p>
    <w:p w:rsidR="005F06BC" w:rsidRPr="00AB03B4" w:rsidRDefault="005F06BC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schody wyposażone w barierki ochronne,</w:t>
      </w:r>
    </w:p>
    <w:p w:rsidR="005F06BC" w:rsidRPr="00AB03B4" w:rsidRDefault="005F06BC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winda umożliwiając</w:t>
      </w:r>
      <w:r w:rsidR="00AB03B4">
        <w:rPr>
          <w:rFonts w:ascii="Verdana" w:eastAsia="Times New Roman" w:hAnsi="Verdana" w:cstheme="minorHAnsi"/>
          <w:sz w:val="20"/>
          <w:lang w:eastAsia="pl-PL"/>
        </w:rPr>
        <w:t>a transport pacjenta na wózku</w:t>
      </w:r>
      <w:r w:rsidR="00E854AD" w:rsidRPr="00AB03B4">
        <w:rPr>
          <w:rFonts w:ascii="Verdana" w:eastAsia="Times New Roman" w:hAnsi="Verdana" w:cstheme="minorHAnsi"/>
          <w:sz w:val="20"/>
          <w:lang w:eastAsia="pl-PL"/>
        </w:rPr>
        <w:t xml:space="preserve">, </w:t>
      </w:r>
      <w:r w:rsidRPr="00AB03B4">
        <w:rPr>
          <w:rFonts w:ascii="Verdana" w:eastAsia="Times New Roman" w:hAnsi="Verdana" w:cstheme="minorHAnsi"/>
          <w:sz w:val="20"/>
          <w:lang w:eastAsia="pl-PL"/>
        </w:rPr>
        <w:t>noszach lub łóżku,</w:t>
      </w:r>
    </w:p>
    <w:p w:rsidR="005F06BC" w:rsidRPr="00AB03B4" w:rsidRDefault="009752F1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system went</w:t>
      </w:r>
      <w:r w:rsidR="00AB03B4">
        <w:rPr>
          <w:rFonts w:ascii="Verdana" w:eastAsia="Times New Roman" w:hAnsi="Verdana" w:cstheme="minorHAnsi"/>
          <w:sz w:val="20"/>
          <w:lang w:eastAsia="pl-PL"/>
        </w:rPr>
        <w:t>ylacji z funkcją ogrzewania i</w:t>
      </w:r>
      <w:r w:rsidR="005F06BC" w:rsidRPr="00AB03B4">
        <w:rPr>
          <w:rFonts w:ascii="Verdana" w:eastAsia="Times New Roman" w:hAnsi="Verdana" w:cstheme="minorHAnsi"/>
          <w:sz w:val="20"/>
          <w:lang w:eastAsia="pl-PL"/>
        </w:rPr>
        <w:t xml:space="preserve"> chłodzenia,</w:t>
      </w:r>
    </w:p>
    <w:p w:rsidR="005F06BC" w:rsidRPr="00AB03B4" w:rsidRDefault="005F06BC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system awaryjnego oświetl</w:t>
      </w:r>
      <w:r w:rsidR="00AB03B4">
        <w:rPr>
          <w:rFonts w:ascii="Verdana" w:eastAsia="Times New Roman" w:hAnsi="Verdana" w:cstheme="minorHAnsi"/>
          <w:sz w:val="20"/>
          <w:lang w:eastAsia="pl-PL"/>
        </w:rPr>
        <w:t>enia</w:t>
      </w:r>
      <w:r w:rsidRPr="00AB03B4">
        <w:rPr>
          <w:rFonts w:ascii="Verdana" w:eastAsia="Times New Roman" w:hAnsi="Verdana" w:cstheme="minorHAnsi"/>
          <w:sz w:val="20"/>
          <w:lang w:eastAsia="pl-PL"/>
        </w:rPr>
        <w:t>,</w:t>
      </w:r>
    </w:p>
    <w:p w:rsidR="005F06BC" w:rsidRPr="00AB03B4" w:rsidRDefault="005F06BC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pomieszczenie sterowni, pracownia RTG</w:t>
      </w:r>
      <w:r w:rsidR="001503E0" w:rsidRPr="00AB03B4">
        <w:rPr>
          <w:rFonts w:ascii="Verdana" w:eastAsia="Times New Roman" w:hAnsi="Verdana" w:cstheme="minorHAnsi"/>
          <w:sz w:val="20"/>
          <w:lang w:eastAsia="pl-PL"/>
        </w:rPr>
        <w:t>,</w:t>
      </w:r>
      <w:r w:rsidR="003E5EBA" w:rsidRPr="00AB03B4">
        <w:rPr>
          <w:rFonts w:ascii="Verdana" w:eastAsia="Times New Roman" w:hAnsi="Verdana" w:cstheme="minorHAnsi"/>
          <w:sz w:val="20"/>
          <w:lang w:eastAsia="pl-PL"/>
        </w:rPr>
        <w:t xml:space="preserve"> </w:t>
      </w:r>
      <w:r w:rsidRPr="00AB03B4">
        <w:rPr>
          <w:rFonts w:ascii="Verdana" w:eastAsia="Times New Roman" w:hAnsi="Verdana" w:cstheme="minorHAnsi"/>
          <w:sz w:val="20"/>
          <w:lang w:eastAsia="pl-PL"/>
        </w:rPr>
        <w:t>opcjonalnie pomieszczenie techniczne,</w:t>
      </w:r>
    </w:p>
    <w:p w:rsidR="003E5EBA" w:rsidRPr="00AB03B4" w:rsidRDefault="003E5EBA" w:rsidP="00525A7C">
      <w:pPr>
        <w:pStyle w:val="Akapitzlist"/>
        <w:spacing w:before="100" w:beforeAutospacing="1" w:after="100" w:afterAutospacing="1" w:line="360" w:lineRule="auto"/>
        <w:ind w:left="360"/>
        <w:jc w:val="both"/>
        <w:rPr>
          <w:rFonts w:ascii="Verdana" w:eastAsia="Times New Roman" w:hAnsi="Verdana" w:cstheme="minorHAnsi"/>
          <w:sz w:val="20"/>
          <w:lang w:eastAsia="pl-PL"/>
        </w:rPr>
      </w:pPr>
      <w:r w:rsidRPr="00AB03B4">
        <w:rPr>
          <w:rFonts w:ascii="Verdana" w:eastAsia="Times New Roman" w:hAnsi="Verdana" w:cstheme="minorHAnsi"/>
          <w:sz w:val="20"/>
          <w:lang w:eastAsia="pl-PL"/>
        </w:rPr>
        <w:t>- swobodny dostęp do statywu – szerokość przejścia do statywu min. 80 cm</w:t>
      </w:r>
    </w:p>
    <w:p w:rsidR="00C10623" w:rsidRPr="00AB03B4" w:rsidRDefault="00C10623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Dostawa i transport pracowni po stronie Wynajmującego.</w:t>
      </w:r>
    </w:p>
    <w:p w:rsidR="00C10623" w:rsidRPr="00AB03B4" w:rsidRDefault="00C10623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Najemca odpowiadał będzie za przygotowanie miejsca instalacji i podłączenie mediów</w:t>
      </w:r>
      <w:r w:rsidR="00AB03B4">
        <w:rPr>
          <w:rFonts w:ascii="Verdana" w:hAnsi="Verdana"/>
          <w:sz w:val="20"/>
        </w:rPr>
        <w:t>, w tym bieżącej wody</w:t>
      </w:r>
      <w:r w:rsidR="003E5EBA" w:rsidRPr="00AB03B4">
        <w:rPr>
          <w:rFonts w:ascii="Verdana" w:hAnsi="Verdana"/>
          <w:b/>
          <w:sz w:val="20"/>
        </w:rPr>
        <w:t>.</w:t>
      </w:r>
    </w:p>
    <w:p w:rsidR="00312FA8" w:rsidRPr="00AB03B4" w:rsidRDefault="00C10623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Wynajmujący dostarczy do miejsca użytk</w:t>
      </w:r>
      <w:r w:rsidR="00CF12B1" w:rsidRPr="00AB03B4">
        <w:rPr>
          <w:rFonts w:ascii="Verdana" w:hAnsi="Verdana"/>
          <w:sz w:val="20"/>
        </w:rPr>
        <w:t>owania i odda</w:t>
      </w:r>
      <w:r w:rsidRPr="00AB03B4">
        <w:rPr>
          <w:rFonts w:ascii="Verdana" w:hAnsi="Verdana"/>
          <w:sz w:val="20"/>
        </w:rPr>
        <w:t xml:space="preserve"> do dyspozycji Najemcy </w:t>
      </w:r>
      <w:r w:rsidR="00AB03B4">
        <w:rPr>
          <w:rFonts w:ascii="Verdana" w:hAnsi="Verdana"/>
          <w:sz w:val="20"/>
        </w:rPr>
        <w:t>posiadającą</w:t>
      </w:r>
      <w:r w:rsidR="00312FA8" w:rsidRPr="00AB03B4">
        <w:rPr>
          <w:rFonts w:ascii="Verdana" w:hAnsi="Verdana"/>
          <w:sz w:val="20"/>
        </w:rPr>
        <w:t>:</w:t>
      </w:r>
    </w:p>
    <w:p w:rsidR="00C10623" w:rsidRPr="00AB03B4" w:rsidRDefault="00312FA8" w:rsidP="00525A7C">
      <w:pPr>
        <w:pStyle w:val="Akapitzlist"/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- aktualne zezwolenie na korzystanie z Pracowni  Mobilnej</w:t>
      </w:r>
      <w:r w:rsidR="00AB03B4">
        <w:rPr>
          <w:rFonts w:ascii="Verdana" w:hAnsi="Verdana"/>
          <w:sz w:val="20"/>
        </w:rPr>
        <w:t xml:space="preserve"> RTG zgodnie z jej </w:t>
      </w:r>
      <w:r w:rsidR="00C10623" w:rsidRPr="00AB03B4">
        <w:rPr>
          <w:rFonts w:ascii="Verdana" w:hAnsi="Verdana"/>
          <w:sz w:val="20"/>
        </w:rPr>
        <w:t>przeznacz</w:t>
      </w:r>
      <w:r w:rsidRPr="00AB03B4">
        <w:rPr>
          <w:rFonts w:ascii="Verdana" w:hAnsi="Verdana"/>
          <w:sz w:val="20"/>
        </w:rPr>
        <w:t>eniem,</w:t>
      </w:r>
    </w:p>
    <w:p w:rsidR="00312FA8" w:rsidRPr="00AB03B4" w:rsidRDefault="00312FA8" w:rsidP="00525A7C">
      <w:pPr>
        <w:pStyle w:val="Akapitzlist"/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 xml:space="preserve">- </w:t>
      </w:r>
      <w:r w:rsidR="00470442" w:rsidRPr="00AB03B4">
        <w:rPr>
          <w:rFonts w:ascii="Verdana" w:hAnsi="Verdana"/>
          <w:sz w:val="20"/>
        </w:rPr>
        <w:t>aktualny przegląd aparatu RTG,</w:t>
      </w:r>
    </w:p>
    <w:p w:rsidR="00470442" w:rsidRPr="00AB03B4" w:rsidRDefault="00470442" w:rsidP="00525A7C">
      <w:pPr>
        <w:pStyle w:val="Akapitzlist"/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- obliczenia osłon stałych,</w:t>
      </w:r>
    </w:p>
    <w:p w:rsidR="00470442" w:rsidRPr="00AB03B4" w:rsidRDefault="00470442" w:rsidP="00525A7C">
      <w:pPr>
        <w:pStyle w:val="Akapitzlist"/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 xml:space="preserve">- aktualny przegląd wentylacji wraz z pomiarem skuteczności </w:t>
      </w:r>
      <w:r w:rsidR="005712E2" w:rsidRPr="00AB03B4">
        <w:rPr>
          <w:rFonts w:ascii="Verdana" w:hAnsi="Verdana"/>
          <w:sz w:val="20"/>
        </w:rPr>
        <w:t>wentylacji</w:t>
      </w:r>
      <w:r w:rsidR="00AB03B4">
        <w:rPr>
          <w:rFonts w:ascii="Verdana" w:hAnsi="Verdana"/>
          <w:sz w:val="20"/>
        </w:rPr>
        <w:t>.</w:t>
      </w:r>
      <w:r w:rsidR="00AB67FD" w:rsidRPr="00AB03B4">
        <w:rPr>
          <w:rFonts w:ascii="Verdana" w:hAnsi="Verdana"/>
          <w:sz w:val="20"/>
        </w:rPr>
        <w:t xml:space="preserve">                                                                                                                       </w:t>
      </w:r>
    </w:p>
    <w:p w:rsidR="008A0CD4" w:rsidRPr="00AB03B4" w:rsidRDefault="008A0CD4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Wynajmujący</w:t>
      </w:r>
      <w:r w:rsidR="00311099" w:rsidRPr="00AB03B4">
        <w:rPr>
          <w:rFonts w:ascii="Verdana" w:hAnsi="Verdana"/>
          <w:sz w:val="20"/>
        </w:rPr>
        <w:t xml:space="preserve"> przeszkoli z obsługi aparatu RTG</w:t>
      </w:r>
      <w:r w:rsidRPr="00AB03B4">
        <w:rPr>
          <w:rFonts w:ascii="Verdana" w:hAnsi="Verdana"/>
          <w:sz w:val="20"/>
        </w:rPr>
        <w:t xml:space="preserve"> wskazany przez Najemcę personel szpitala oraz zapewni indywidualne ustawienie protokołów badań.</w:t>
      </w:r>
    </w:p>
    <w:p w:rsidR="008A0CD4" w:rsidRPr="00AB03B4" w:rsidRDefault="008A0CD4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Wynaj</w:t>
      </w:r>
      <w:r w:rsidR="004221BF" w:rsidRPr="00AB03B4">
        <w:rPr>
          <w:rFonts w:ascii="Verdana" w:hAnsi="Verdana"/>
          <w:sz w:val="20"/>
        </w:rPr>
        <w:t>mujący zapewni serwis aparatu RTG oraz pracowni mobilnej</w:t>
      </w:r>
      <w:r w:rsidRPr="00AB03B4">
        <w:rPr>
          <w:rFonts w:ascii="Verdana" w:hAnsi="Verdana"/>
          <w:sz w:val="20"/>
        </w:rPr>
        <w:t xml:space="preserve"> na własny koszt.</w:t>
      </w:r>
    </w:p>
    <w:p w:rsidR="008A0CD4" w:rsidRPr="00AB03B4" w:rsidRDefault="008A0CD4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Najemca dokonywał będzie opisów badań na własny koszt.</w:t>
      </w:r>
    </w:p>
    <w:p w:rsidR="008A0CD4" w:rsidRPr="00AB03B4" w:rsidRDefault="008A0CD4" w:rsidP="00525A7C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Verdana" w:hAnsi="Verdana"/>
          <w:sz w:val="20"/>
        </w:rPr>
      </w:pPr>
      <w:r w:rsidRPr="00AB03B4">
        <w:rPr>
          <w:rFonts w:ascii="Verdana" w:hAnsi="Verdana"/>
          <w:sz w:val="20"/>
        </w:rPr>
        <w:t>Najemca zabezpieczy na własny koszt materiały jedno</w:t>
      </w:r>
      <w:r w:rsidR="00F57BF6" w:rsidRPr="00AB03B4">
        <w:rPr>
          <w:rFonts w:ascii="Verdana" w:hAnsi="Verdana"/>
          <w:sz w:val="20"/>
        </w:rPr>
        <w:t xml:space="preserve">razowego użytku </w:t>
      </w:r>
      <w:r w:rsidRPr="00AB03B4">
        <w:rPr>
          <w:rFonts w:ascii="Verdana" w:hAnsi="Verdana"/>
          <w:sz w:val="20"/>
        </w:rPr>
        <w:t>oraz inne niezbędne środki medyczne.</w:t>
      </w:r>
    </w:p>
    <w:p w:rsidR="00071CA0" w:rsidRPr="002A1231" w:rsidRDefault="00071CA0" w:rsidP="002A1231">
      <w:pPr>
        <w:spacing w:line="360" w:lineRule="auto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B15B5C" w:rsidRPr="00CD6E91" w:rsidRDefault="00B15B5C" w:rsidP="00AB03B4">
      <w:pPr>
        <w:jc w:val="both"/>
      </w:pPr>
    </w:p>
    <w:sectPr w:rsidR="00B15B5C" w:rsidRPr="00CD6E91" w:rsidSect="00AB03B4">
      <w:headerReference w:type="default" r:id="rId8"/>
      <w:pgSz w:w="11906" w:h="16838"/>
      <w:pgMar w:top="1440" w:right="108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B05" w:rsidRDefault="00C60B05" w:rsidP="00F32C76">
      <w:pPr>
        <w:spacing w:after="0" w:line="240" w:lineRule="auto"/>
      </w:pPr>
      <w:r>
        <w:separator/>
      </w:r>
    </w:p>
  </w:endnote>
  <w:endnote w:type="continuationSeparator" w:id="0">
    <w:p w:rsidR="00C60B05" w:rsidRDefault="00C60B05" w:rsidP="00F3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B05" w:rsidRDefault="00C60B05" w:rsidP="00F32C76">
      <w:pPr>
        <w:spacing w:after="0" w:line="240" w:lineRule="auto"/>
      </w:pPr>
      <w:r>
        <w:separator/>
      </w:r>
    </w:p>
  </w:footnote>
  <w:footnote w:type="continuationSeparator" w:id="0">
    <w:p w:rsidR="00C60B05" w:rsidRDefault="00C60B05" w:rsidP="00F3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3B4" w:rsidRPr="004E089C" w:rsidRDefault="00AB03B4" w:rsidP="00AB03B4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b w:val="0"/>
        <w:sz w:val="20"/>
        <w:szCs w:val="18"/>
      </w:rPr>
    </w:pPr>
    <w:r w:rsidRPr="007D6910">
      <w:rPr>
        <w:rFonts w:ascii="Verdana" w:hAnsi="Verdana"/>
        <w:sz w:val="20"/>
        <w:szCs w:val="18"/>
      </w:rPr>
      <w:t>W</w:t>
    </w:r>
    <w:r>
      <w:rPr>
        <w:rFonts w:ascii="Verdana" w:hAnsi="Verdana"/>
        <w:sz w:val="20"/>
        <w:szCs w:val="18"/>
      </w:rPr>
      <w:t>CPiT/EA/381-25</w:t>
    </w:r>
    <w:r w:rsidRPr="007D6910">
      <w:rPr>
        <w:rFonts w:ascii="Verdana" w:hAnsi="Verdana"/>
        <w:sz w:val="20"/>
        <w:szCs w:val="18"/>
      </w:rPr>
      <w:t>/202</w:t>
    </w:r>
    <w:r>
      <w:rPr>
        <w:rFonts w:ascii="Verdana" w:hAnsi="Verdana"/>
        <w:sz w:val="20"/>
        <w:szCs w:val="18"/>
      </w:rPr>
      <w:t>6</w:t>
    </w:r>
    <w:r w:rsidRPr="004E089C">
      <w:rPr>
        <w:rFonts w:ascii="Verdana" w:hAnsi="Verdana"/>
        <w:b w:val="0"/>
        <w:sz w:val="20"/>
        <w:szCs w:val="18"/>
      </w:rPr>
      <w:tab/>
    </w:r>
    <w:r>
      <w:rPr>
        <w:rFonts w:ascii="Verdana" w:hAnsi="Verdana"/>
        <w:b w:val="0"/>
        <w:sz w:val="20"/>
        <w:szCs w:val="18"/>
      </w:rPr>
      <w:t xml:space="preserve">          </w:t>
    </w:r>
    <w:r>
      <w:rPr>
        <w:rFonts w:ascii="Verdana" w:hAnsi="Verdana"/>
        <w:sz w:val="20"/>
        <w:szCs w:val="18"/>
      </w:rPr>
      <w:t xml:space="preserve"> Załącznik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449B"/>
    <w:multiLevelType w:val="hybridMultilevel"/>
    <w:tmpl w:val="EA069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77A77"/>
    <w:multiLevelType w:val="hybridMultilevel"/>
    <w:tmpl w:val="98AA3FC4"/>
    <w:lvl w:ilvl="0" w:tplc="B67A04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CC7AE3"/>
    <w:multiLevelType w:val="hybridMultilevel"/>
    <w:tmpl w:val="77603286"/>
    <w:lvl w:ilvl="0" w:tplc="FB0CBB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30574"/>
    <w:multiLevelType w:val="hybridMultilevel"/>
    <w:tmpl w:val="9ACC1C20"/>
    <w:lvl w:ilvl="0" w:tplc="2402DC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E47CF0"/>
    <w:multiLevelType w:val="hybridMultilevel"/>
    <w:tmpl w:val="7EEE054A"/>
    <w:lvl w:ilvl="0" w:tplc="B00682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3E0072"/>
    <w:multiLevelType w:val="hybridMultilevel"/>
    <w:tmpl w:val="D12ACAB0"/>
    <w:lvl w:ilvl="0" w:tplc="F3F456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FD41A51"/>
    <w:multiLevelType w:val="hybridMultilevel"/>
    <w:tmpl w:val="A0E851A6"/>
    <w:lvl w:ilvl="0" w:tplc="1E7CD3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1C2303"/>
    <w:multiLevelType w:val="hybridMultilevel"/>
    <w:tmpl w:val="7EDE70EE"/>
    <w:lvl w:ilvl="0" w:tplc="171294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BB0F3F"/>
    <w:multiLevelType w:val="hybridMultilevel"/>
    <w:tmpl w:val="7EDE70EE"/>
    <w:lvl w:ilvl="0" w:tplc="171294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BD4FE1"/>
    <w:multiLevelType w:val="hybridMultilevel"/>
    <w:tmpl w:val="71F2BE62"/>
    <w:lvl w:ilvl="0" w:tplc="F27E88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5D5135D"/>
    <w:multiLevelType w:val="hybridMultilevel"/>
    <w:tmpl w:val="E586C656"/>
    <w:lvl w:ilvl="0" w:tplc="AD5890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5EC4FDE"/>
    <w:multiLevelType w:val="hybridMultilevel"/>
    <w:tmpl w:val="1280237E"/>
    <w:lvl w:ilvl="0" w:tplc="7C5AF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B7B13E8"/>
    <w:multiLevelType w:val="hybridMultilevel"/>
    <w:tmpl w:val="8E3C1B42"/>
    <w:lvl w:ilvl="0" w:tplc="9E7C8C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6753BEE"/>
    <w:multiLevelType w:val="hybridMultilevel"/>
    <w:tmpl w:val="DB8ACC30"/>
    <w:lvl w:ilvl="0" w:tplc="A3824D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4"/>
  </w:num>
  <w:num w:numId="8">
    <w:abstractNumId w:val="1"/>
  </w:num>
  <w:num w:numId="9">
    <w:abstractNumId w:val="10"/>
  </w:num>
  <w:num w:numId="10">
    <w:abstractNumId w:val="12"/>
  </w:num>
  <w:num w:numId="11">
    <w:abstractNumId w:val="3"/>
  </w:num>
  <w:num w:numId="12">
    <w:abstractNumId w:val="7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65"/>
    <w:rsid w:val="00071CA0"/>
    <w:rsid w:val="000F038F"/>
    <w:rsid w:val="000F4314"/>
    <w:rsid w:val="00117213"/>
    <w:rsid w:val="00147481"/>
    <w:rsid w:val="001503E0"/>
    <w:rsid w:val="00151FEA"/>
    <w:rsid w:val="00160173"/>
    <w:rsid w:val="00204A19"/>
    <w:rsid w:val="002463FB"/>
    <w:rsid w:val="002A1231"/>
    <w:rsid w:val="002C0906"/>
    <w:rsid w:val="00311099"/>
    <w:rsid w:val="00312FA8"/>
    <w:rsid w:val="0032639A"/>
    <w:rsid w:val="00326E32"/>
    <w:rsid w:val="003A3F03"/>
    <w:rsid w:val="003E3C03"/>
    <w:rsid w:val="003E5EBA"/>
    <w:rsid w:val="003F4A16"/>
    <w:rsid w:val="004221BF"/>
    <w:rsid w:val="00433C1D"/>
    <w:rsid w:val="0045478E"/>
    <w:rsid w:val="0046519C"/>
    <w:rsid w:val="00470442"/>
    <w:rsid w:val="00475832"/>
    <w:rsid w:val="004E34D3"/>
    <w:rsid w:val="00525A7C"/>
    <w:rsid w:val="00527385"/>
    <w:rsid w:val="00533D8B"/>
    <w:rsid w:val="005712E2"/>
    <w:rsid w:val="00573239"/>
    <w:rsid w:val="005C1735"/>
    <w:rsid w:val="005F06BC"/>
    <w:rsid w:val="006E56C1"/>
    <w:rsid w:val="007A0F1A"/>
    <w:rsid w:val="007D5994"/>
    <w:rsid w:val="00816EFB"/>
    <w:rsid w:val="008A0158"/>
    <w:rsid w:val="008A0CD4"/>
    <w:rsid w:val="008B7EB2"/>
    <w:rsid w:val="008F2165"/>
    <w:rsid w:val="0097052E"/>
    <w:rsid w:val="009752F1"/>
    <w:rsid w:val="009A0D1C"/>
    <w:rsid w:val="00A67A1A"/>
    <w:rsid w:val="00A8478E"/>
    <w:rsid w:val="00AA0353"/>
    <w:rsid w:val="00AA2A34"/>
    <w:rsid w:val="00AB03B4"/>
    <w:rsid w:val="00AB67FD"/>
    <w:rsid w:val="00AC22E4"/>
    <w:rsid w:val="00B15B5C"/>
    <w:rsid w:val="00B274CC"/>
    <w:rsid w:val="00BA6084"/>
    <w:rsid w:val="00C10623"/>
    <w:rsid w:val="00C16852"/>
    <w:rsid w:val="00C23CB7"/>
    <w:rsid w:val="00C60B05"/>
    <w:rsid w:val="00C84D7B"/>
    <w:rsid w:val="00C84FD4"/>
    <w:rsid w:val="00CD6E91"/>
    <w:rsid w:val="00CF12B1"/>
    <w:rsid w:val="00D06386"/>
    <w:rsid w:val="00D248F7"/>
    <w:rsid w:val="00DB0894"/>
    <w:rsid w:val="00DE14DF"/>
    <w:rsid w:val="00DE7E6F"/>
    <w:rsid w:val="00E4385C"/>
    <w:rsid w:val="00E854AD"/>
    <w:rsid w:val="00F32C76"/>
    <w:rsid w:val="00F57BF6"/>
    <w:rsid w:val="00F6171A"/>
    <w:rsid w:val="00FE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AB03B4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21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4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A1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76"/>
  </w:style>
  <w:style w:type="paragraph" w:styleId="Stopka">
    <w:name w:val="footer"/>
    <w:basedOn w:val="Normalny"/>
    <w:link w:val="StopkaZnak"/>
    <w:uiPriority w:val="99"/>
    <w:unhideWhenUsed/>
    <w:rsid w:val="00F3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76"/>
  </w:style>
  <w:style w:type="character" w:customStyle="1" w:styleId="Nagwek7Znak">
    <w:name w:val="Nagłówek 7 Znak"/>
    <w:basedOn w:val="Domylnaczcionkaakapitu"/>
    <w:link w:val="Nagwek7"/>
    <w:rsid w:val="00AB03B4"/>
    <w:rPr>
      <w:rFonts w:ascii="Times New Roman" w:eastAsia="Times New Roman" w:hAnsi="Times New Roman" w:cs="Times New Roman"/>
      <w:b/>
      <w:bCs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AB03B4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21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4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A1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76"/>
  </w:style>
  <w:style w:type="paragraph" w:styleId="Stopka">
    <w:name w:val="footer"/>
    <w:basedOn w:val="Normalny"/>
    <w:link w:val="StopkaZnak"/>
    <w:uiPriority w:val="99"/>
    <w:unhideWhenUsed/>
    <w:rsid w:val="00F3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76"/>
  </w:style>
  <w:style w:type="character" w:customStyle="1" w:styleId="Nagwek7Znak">
    <w:name w:val="Nagłówek 7 Znak"/>
    <w:basedOn w:val="Domylnaczcionkaakapitu"/>
    <w:link w:val="Nagwek7"/>
    <w:rsid w:val="00AB03B4"/>
    <w:rPr>
      <w:rFonts w:ascii="Times New Roman" w:eastAsia="Times New Roman" w:hAnsi="Times New Roman" w:cs="Times New Roman"/>
      <w:b/>
      <w:b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0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Huzarewicz</dc:creator>
  <cp:lastModifiedBy>Ariana Chełminiak</cp:lastModifiedBy>
  <cp:revision>49</cp:revision>
  <cp:lastPrinted>2026-03-27T09:40:00Z</cp:lastPrinted>
  <dcterms:created xsi:type="dcterms:W3CDTF">2026-03-27T09:42:00Z</dcterms:created>
  <dcterms:modified xsi:type="dcterms:W3CDTF">2026-04-20T06:55:00Z</dcterms:modified>
</cp:coreProperties>
</file>